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A3CEE2" w14:textId="5BDEB145" w:rsidR="00F4436A" w:rsidRDefault="00B01AE2">
      <w:pPr>
        <w:spacing w:after="75"/>
        <w:outlineLvl w:val="1"/>
        <w:divId w:val="1201016292"/>
        <w:rPr>
          <w:rFonts w:ascii="Calibri" w:eastAsia="Times New Roman" w:hAnsi="Calibri" w:cs="Calibri"/>
          <w:b/>
          <w:bCs/>
          <w:color w:val="1E8449"/>
          <w:kern w:val="36"/>
          <w:sz w:val="44"/>
          <w:szCs w:val="44"/>
        </w:rPr>
      </w:pPr>
      <w:r>
        <w:rPr>
          <w:rFonts w:ascii="Calibri" w:eastAsia="Times New Roman" w:hAnsi="Calibri" w:cs="Calibri"/>
          <w:b/>
          <w:bCs/>
          <w:color w:val="1E8449"/>
          <w:kern w:val="36"/>
          <w:sz w:val="44"/>
          <w:szCs w:val="44"/>
        </w:rPr>
        <w:t>Template — Audit Documentaire</w:t>
      </w:r>
    </w:p>
    <w:p w14:paraId="04446BC7" w14:textId="77777777" w:rsidR="00F4436A" w:rsidRDefault="00000000">
      <w:pPr>
        <w:divId w:val="1594970263"/>
        <w:rPr>
          <w:rFonts w:ascii="Calibri" w:eastAsia="Times New Roman" w:hAnsi="Calibri" w:cs="Calibri"/>
          <w:i/>
          <w:iCs/>
          <w:color w:val="666666"/>
        </w:rPr>
      </w:pPr>
      <w:r>
        <w:rPr>
          <w:rFonts w:ascii="Calibri" w:eastAsia="Times New Roman" w:hAnsi="Calibri" w:cs="Calibri"/>
          <w:i/>
          <w:iCs/>
          <w:color w:val="666666"/>
        </w:rPr>
        <w:t>Template de vérification du patrimoine documentaire</w:t>
      </w:r>
    </w:p>
    <w:p w14:paraId="4FE76332" w14:textId="77777777" w:rsidR="00F4436A" w:rsidRDefault="00000000">
      <w:pPr>
        <w:shd w:val="clear" w:color="auto" w:fill="F0F9F4"/>
        <w:spacing w:before="75" w:after="75"/>
        <w:divId w:val="2143692811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b/>
          <w:bCs/>
          <w:color w:val="1E8449"/>
          <w:sz w:val="20"/>
          <w:szCs w:val="20"/>
        </w:rPr>
        <w:t>Version :</w:t>
      </w:r>
      <w:r>
        <w:rPr>
          <w:rFonts w:ascii="Calibri" w:hAnsi="Calibri" w:cs="Calibri"/>
          <w:color w:val="333333"/>
          <w:sz w:val="20"/>
          <w:szCs w:val="20"/>
        </w:rPr>
        <w:t xml:space="preserve"> 1.0</w:t>
      </w:r>
    </w:p>
    <w:p w14:paraId="7AD55973" w14:textId="77777777" w:rsidR="00F4436A" w:rsidRDefault="00000000">
      <w:pPr>
        <w:shd w:val="clear" w:color="auto" w:fill="F0F9F4"/>
        <w:spacing w:before="75" w:after="75"/>
        <w:divId w:val="2143692811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b/>
          <w:bCs/>
          <w:color w:val="1E8449"/>
          <w:sz w:val="20"/>
          <w:szCs w:val="20"/>
        </w:rPr>
        <w:t>Applicable à :</w:t>
      </w:r>
      <w:r>
        <w:rPr>
          <w:rFonts w:ascii="Calibri" w:hAnsi="Calibri" w:cs="Calibri"/>
          <w:color w:val="333333"/>
          <w:sz w:val="20"/>
          <w:szCs w:val="20"/>
        </w:rPr>
        <w:t xml:space="preserve"> Tout contrat de service avec obligations documentaires</w:t>
      </w:r>
    </w:p>
    <w:p w14:paraId="65D57B06" w14:textId="77777777" w:rsidR="00F4436A" w:rsidRDefault="00000000">
      <w:pPr>
        <w:shd w:val="clear" w:color="auto" w:fill="F0F9F4"/>
        <w:spacing w:before="75" w:after="75"/>
        <w:divId w:val="2143692811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b/>
          <w:bCs/>
          <w:color w:val="1E8449"/>
          <w:sz w:val="20"/>
          <w:szCs w:val="20"/>
        </w:rPr>
        <w:t>Objectif :</w:t>
      </w:r>
      <w:r>
        <w:rPr>
          <w:rFonts w:ascii="Calibri" w:hAnsi="Calibri" w:cs="Calibri"/>
          <w:color w:val="333333"/>
          <w:sz w:val="20"/>
          <w:szCs w:val="20"/>
        </w:rPr>
        <w:t xml:space="preserve"> Vérifier la conformité, la mise à jour et la complétude du patrimoine documentaire.</w:t>
      </w:r>
    </w:p>
    <w:p w14:paraId="49DD84E6" w14:textId="77777777" w:rsidR="00F4436A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 Cadrage de l'audit</w:t>
      </w:r>
    </w:p>
    <w:p w14:paraId="52403EB9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1.1 Informations générales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0"/>
        <w:gridCol w:w="5886"/>
      </w:tblGrid>
      <w:tr w:rsidR="00F4436A" w14:paraId="705C9C86" w14:textId="77777777">
        <w:tc>
          <w:tcPr>
            <w:tcW w:w="1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5B330E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Élément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666C9E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</w:t>
            </w:r>
          </w:p>
        </w:tc>
      </w:tr>
      <w:tr w:rsidR="00F4436A" w14:paraId="2BC3D11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DB95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Contrat concerné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EB1CF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[Référence et intitulé]</w:t>
            </w:r>
          </w:p>
        </w:tc>
      </w:tr>
      <w:tr w:rsidR="00F4436A" w14:paraId="1AA2C76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9BF5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Date de l'audit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D5D5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[JJ/MM/AAAA]</w:t>
            </w:r>
          </w:p>
        </w:tc>
      </w:tr>
      <w:tr w:rsidR="00F4436A" w14:paraId="0F5A72E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9348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Auditeur(s)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1050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[Nom(s)]</w:t>
            </w:r>
          </w:p>
        </w:tc>
      </w:tr>
      <w:tr w:rsidR="00F4436A" w14:paraId="7987072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6B27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Périmètre audité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9D2C0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Documentation technique   ☐ Documentation formation   ☐ Procédures   ☐ Autre : ________</w:t>
            </w:r>
          </w:p>
        </w:tc>
      </w:tr>
      <w:tr w:rsidR="00F4436A" w14:paraId="4E85638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B847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Période de référence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4D25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Du </w:t>
            </w: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[JJ/MM/AAAA]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au </w:t>
            </w: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[JJ/MM/AAAA]</w:t>
            </w:r>
          </w:p>
        </w:tc>
      </w:tr>
    </w:tbl>
    <w:p w14:paraId="6E477C9E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1.2 Objectifs de l'audit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8"/>
        <w:gridCol w:w="1358"/>
      </w:tblGrid>
      <w:tr w:rsidR="00F4436A" w14:paraId="0832C312" w14:textId="77777777"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784A60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Objectif</w:t>
            </w:r>
          </w:p>
        </w:tc>
        <w:tc>
          <w:tcPr>
            <w:tcW w:w="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6E2DC8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Coché</w:t>
            </w:r>
          </w:p>
        </w:tc>
      </w:tr>
      <w:tr w:rsidR="00F4436A" w14:paraId="093458B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23A7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Vérifier l'existence des documents attendus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9D886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F4436A" w14:paraId="51107EE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CE5C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Contrôler la mise à jour </w:t>
            </w:r>
            <w:proofErr w:type="gram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suite aux</w:t>
            </w:r>
            <w:proofErr w:type="gram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événements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8206C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F4436A" w14:paraId="6D6BFED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0B86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Évaluer la qualité et l'exploitabilité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E7359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F4436A" w14:paraId="54278D4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B62E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Identifier les documents manquants à créer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F178F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F4436A" w14:paraId="64114F5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3F62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Préparer la réversibilité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7C8DA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</w:tbl>
    <w:p w14:paraId="071E08CA" w14:textId="77777777" w:rsidR="00F4436A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 Inventaire des documents</w:t>
      </w:r>
    </w:p>
    <w:p w14:paraId="2643DFBD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2.1 Liste des documents attendus</w:t>
      </w:r>
    </w:p>
    <w:p w14:paraId="14EB0B89" w14:textId="77777777" w:rsidR="00F4436A" w:rsidRDefault="00000000">
      <w:pPr>
        <w:pStyle w:val="note"/>
        <w:rPr>
          <w:rFonts w:ascii="Calibri" w:hAnsi="Calibri" w:cs="Calibri"/>
        </w:rPr>
      </w:pPr>
      <w:r>
        <w:rPr>
          <w:rFonts w:ascii="Calibri" w:hAnsi="Calibri" w:cs="Calibri"/>
        </w:rPr>
        <w:t>Adapter selon le périmètre audité (exemple : Documentation technique)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2384"/>
        <w:gridCol w:w="1145"/>
        <w:gridCol w:w="953"/>
        <w:gridCol w:w="1429"/>
        <w:gridCol w:w="1715"/>
        <w:gridCol w:w="953"/>
      </w:tblGrid>
      <w:tr w:rsidR="00F4436A" w14:paraId="5EAAD4E9" w14:textId="77777777">
        <w:tc>
          <w:tcPr>
            <w:tcW w:w="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265140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1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07CCD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Document attendu</w:t>
            </w:r>
          </w:p>
        </w:tc>
        <w:tc>
          <w:tcPr>
            <w:tcW w:w="6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AC7C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Existe</w:t>
            </w:r>
          </w:p>
        </w:tc>
        <w:tc>
          <w:tcPr>
            <w:tcW w:w="5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DEC51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Version</w:t>
            </w:r>
          </w:p>
        </w:tc>
        <w:tc>
          <w:tcPr>
            <w:tcW w:w="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3B7B7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Date dernière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MàJ</w:t>
            </w:r>
            <w:proofErr w:type="spellEnd"/>
          </w:p>
        </w:tc>
        <w:tc>
          <w:tcPr>
            <w:tcW w:w="9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FD417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Responsable</w:t>
            </w:r>
          </w:p>
        </w:tc>
        <w:tc>
          <w:tcPr>
            <w:tcW w:w="5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C5C1D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Statut</w:t>
            </w:r>
          </w:p>
        </w:tc>
      </w:tr>
      <w:tr w:rsidR="00F4436A" w14:paraId="7A98C4C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B6CD2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E846B4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ED2775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F7298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AC08CF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AD400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03E5EE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469225F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C321E0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F75EC6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FBA7F3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66DCD5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32C320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748441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2A573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0DBBC29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C6371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3C2B19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4E2B54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E14022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6633B0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D9D0E3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2F6829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29A0769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25D31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1FA280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9C245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8EACA1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818072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2954BB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A45011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45D38B5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F3481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217925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312B4E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56FEEB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7E3DF6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1BCFDE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27F1E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7EEF146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94B86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744686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C27877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45BC0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90AB98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3ADB3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FB90CE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62258E6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EFF23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2C069D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069EAF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27DEA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A5216C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FFF48B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536D6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274F49F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D3E28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60CDD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48607D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A6BF4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C79F5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DF91D5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EA6C72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D5B943" w14:textId="77777777" w:rsidR="00F4436A" w:rsidRDefault="00000000">
      <w:pPr>
        <w:shd w:val="clear" w:color="auto" w:fill="F8F9FA"/>
        <w:divId w:val="1774745969"/>
        <w:rPr>
          <w:rFonts w:ascii="Calibri" w:eastAsia="Times New Roman" w:hAnsi="Calibri" w:cs="Calibri"/>
          <w:b/>
          <w:bCs/>
          <w:color w:val="333333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333333"/>
          <w:sz w:val="20"/>
          <w:szCs w:val="20"/>
        </w:rPr>
        <w:t>Légende statut :</w:t>
      </w:r>
    </w:p>
    <w:p w14:paraId="4D311715" w14:textId="77777777" w:rsidR="00F4436A" w:rsidRDefault="00000000">
      <w:pPr>
        <w:numPr>
          <w:ilvl w:val="0"/>
          <w:numId w:val="1"/>
        </w:numPr>
        <w:shd w:val="clear" w:color="auto" w:fill="F8F9FA"/>
        <w:spacing w:before="60" w:after="60"/>
        <w:divId w:val="208155880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Style w:val="status-green1"/>
          <w:rFonts w:ascii="Calibri" w:eastAsia="Times New Roman" w:hAnsi="Calibri" w:cs="Calibri"/>
          <w:sz w:val="20"/>
          <w:szCs w:val="20"/>
        </w:rPr>
        <w:t>● Conforme</w:t>
      </w:r>
      <w:r>
        <w:rPr>
          <w:rFonts w:ascii="Calibri" w:eastAsia="Times New Roman" w:hAnsi="Calibri" w:cs="Calibri"/>
          <w:color w:val="333333"/>
          <w:sz w:val="20"/>
          <w:szCs w:val="20"/>
        </w:rPr>
        <w:t xml:space="preserve"> : Document existant, à jour, validé</w:t>
      </w:r>
    </w:p>
    <w:p w14:paraId="6F4F4F00" w14:textId="77777777" w:rsidR="00F4436A" w:rsidRDefault="00000000">
      <w:pPr>
        <w:numPr>
          <w:ilvl w:val="0"/>
          <w:numId w:val="1"/>
        </w:numPr>
        <w:shd w:val="clear" w:color="auto" w:fill="F8F9FA"/>
        <w:spacing w:before="60" w:after="60"/>
        <w:divId w:val="208155880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Style w:val="status-orange1"/>
          <w:rFonts w:ascii="Calibri" w:eastAsia="Times New Roman" w:hAnsi="Calibri" w:cs="Calibri"/>
          <w:sz w:val="20"/>
          <w:szCs w:val="20"/>
        </w:rPr>
        <w:t>● À mettre à jour</w:t>
      </w:r>
      <w:r>
        <w:rPr>
          <w:rFonts w:ascii="Calibri" w:eastAsia="Times New Roman" w:hAnsi="Calibri" w:cs="Calibri"/>
          <w:color w:val="333333"/>
          <w:sz w:val="20"/>
          <w:szCs w:val="20"/>
        </w:rPr>
        <w:t xml:space="preserve"> : Document existant mais obsolète ou incomplet</w:t>
      </w:r>
    </w:p>
    <w:p w14:paraId="5096B30D" w14:textId="77777777" w:rsidR="00F4436A" w:rsidRDefault="00000000">
      <w:pPr>
        <w:numPr>
          <w:ilvl w:val="0"/>
          <w:numId w:val="1"/>
        </w:numPr>
        <w:shd w:val="clear" w:color="auto" w:fill="F8F9FA"/>
        <w:spacing w:before="60" w:after="60"/>
        <w:divId w:val="208155880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Style w:val="status-red1"/>
          <w:rFonts w:ascii="Calibri" w:eastAsia="Times New Roman" w:hAnsi="Calibri" w:cs="Calibri"/>
          <w:sz w:val="20"/>
          <w:szCs w:val="20"/>
        </w:rPr>
        <w:t>● Non conforme</w:t>
      </w:r>
      <w:r>
        <w:rPr>
          <w:rFonts w:ascii="Calibri" w:eastAsia="Times New Roman" w:hAnsi="Calibri" w:cs="Calibri"/>
          <w:color w:val="333333"/>
          <w:sz w:val="20"/>
          <w:szCs w:val="20"/>
        </w:rPr>
        <w:t xml:space="preserve"> : Document inexistant ou inutilisable</w:t>
      </w:r>
    </w:p>
    <w:p w14:paraId="405FE3E5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2.2 Synthèse de l'inventaire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6"/>
        <w:gridCol w:w="1630"/>
        <w:gridCol w:w="1630"/>
        <w:gridCol w:w="1630"/>
      </w:tblGrid>
      <w:tr w:rsidR="00F4436A" w14:paraId="58658AEC" w14:textId="77777777"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9B6B0C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9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0A9251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</w:t>
            </w:r>
          </w:p>
        </w:tc>
        <w:tc>
          <w:tcPr>
            <w:tcW w:w="9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401299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9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BA65DB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Écart</w:t>
            </w:r>
          </w:p>
        </w:tc>
      </w:tr>
      <w:tr w:rsidR="00F4436A" w14:paraId="28FF6C1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F52F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Documents attendus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6F397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FC01E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241B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—</w:t>
            </w:r>
          </w:p>
        </w:tc>
      </w:tr>
      <w:tr w:rsidR="00F4436A" w14:paraId="1384873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34BA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Documents existants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B466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992E0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4559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</w:tr>
      <w:tr w:rsidR="00F4436A" w14:paraId="774D696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4A23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Documents conformes </w:t>
            </w:r>
            <w:r>
              <w:rPr>
                <w:rStyle w:val="status-green1"/>
                <w:rFonts w:ascii="Calibri" w:eastAsia="Times New Roman" w:hAnsi="Calibri" w:cs="Calibri"/>
                <w:sz w:val="20"/>
                <w:szCs w:val="20"/>
              </w:rPr>
              <w:t>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F481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E1BE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0926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</w:tr>
      <w:tr w:rsidR="00F4436A" w14:paraId="1D0EFEB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2B65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Documents à mettre à jour </w:t>
            </w:r>
            <w:r>
              <w:rPr>
                <w:rStyle w:val="status-orange1"/>
                <w:rFonts w:ascii="Calibri" w:eastAsia="Times New Roman" w:hAnsi="Calibri" w:cs="Calibri"/>
                <w:sz w:val="20"/>
                <w:szCs w:val="20"/>
              </w:rPr>
              <w:t>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B157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3E7B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D8E7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</w:tr>
      <w:tr w:rsidR="00F4436A" w14:paraId="705CB58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E6EA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Documents non conformes </w:t>
            </w:r>
            <w:r>
              <w:rPr>
                <w:rStyle w:val="status-red1"/>
                <w:rFonts w:ascii="Calibri" w:eastAsia="Times New Roman" w:hAnsi="Calibri" w:cs="Calibri"/>
                <w:sz w:val="20"/>
                <w:szCs w:val="20"/>
              </w:rPr>
              <w:t>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7AAA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B768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FF8E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</w:tr>
      <w:tr w:rsidR="00F4436A" w14:paraId="01ED19F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6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CACF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Taux de couverture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6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43B7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[%]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6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97BB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[%]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6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B627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[</w:t>
            </w:r>
            <w:proofErr w:type="gramStart"/>
            <w:r>
              <w:rPr>
                <w:rStyle w:val="Accentuation"/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pts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]</w:t>
            </w:r>
          </w:p>
        </w:tc>
      </w:tr>
    </w:tbl>
    <w:p w14:paraId="0008FA90" w14:textId="77777777" w:rsidR="00F4436A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 Vérification des mises à jour</w:t>
      </w:r>
    </w:p>
    <w:p w14:paraId="738108C7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3.1 Événements déclencheurs de mise à jour</w:t>
      </w:r>
    </w:p>
    <w:p w14:paraId="383AC069" w14:textId="77777777" w:rsidR="00F4436A" w:rsidRDefault="00000000">
      <w:pPr>
        <w:pStyle w:val="note"/>
        <w:rPr>
          <w:rFonts w:ascii="Calibri" w:hAnsi="Calibri" w:cs="Calibri"/>
        </w:rPr>
      </w:pPr>
      <w:r>
        <w:rPr>
          <w:rFonts w:ascii="Calibri" w:hAnsi="Calibri" w:cs="Calibri"/>
        </w:rPr>
        <w:t>Liste des événements survenus sur la période qui auraient dû déclencher une mise à jour documentaire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145"/>
        <w:gridCol w:w="2097"/>
        <w:gridCol w:w="1907"/>
        <w:gridCol w:w="1239"/>
        <w:gridCol w:w="1239"/>
        <w:gridCol w:w="953"/>
      </w:tblGrid>
      <w:tr w:rsidR="00F4436A" w14:paraId="37977672" w14:textId="77777777">
        <w:tc>
          <w:tcPr>
            <w:tcW w:w="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F44A4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lastRenderedPageBreak/>
              <w:t>#</w:t>
            </w:r>
          </w:p>
        </w:tc>
        <w:tc>
          <w:tcPr>
            <w:tcW w:w="6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D30A6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11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4294C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Nature de l'événement</w:t>
            </w:r>
          </w:p>
        </w:tc>
        <w:tc>
          <w:tcPr>
            <w:tcW w:w="10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2E9F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Documents impactés</w:t>
            </w:r>
          </w:p>
        </w:tc>
        <w:tc>
          <w:tcPr>
            <w:tcW w:w="6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E687B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MàJ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réalisée</w:t>
            </w:r>
          </w:p>
        </w:tc>
        <w:tc>
          <w:tcPr>
            <w:tcW w:w="6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243C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Délai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MàJ</w:t>
            </w:r>
            <w:proofErr w:type="spellEnd"/>
          </w:p>
        </w:tc>
        <w:tc>
          <w:tcPr>
            <w:tcW w:w="5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1F65F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Conforme</w:t>
            </w:r>
          </w:p>
        </w:tc>
      </w:tr>
      <w:tr w:rsidR="00F4436A" w14:paraId="5E8F935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A7B25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7216B6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DE332A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Incident majeur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5D8D13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FA024C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36E2C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[</w:t>
            </w:r>
            <w:proofErr w:type="gramStart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jours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A66C24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</w:t>
            </w:r>
          </w:p>
        </w:tc>
      </w:tr>
      <w:tr w:rsidR="00F4436A" w14:paraId="780CA93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1470F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3E469D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27C62F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 xml:space="preserve">☐ Évolution / Change </w:t>
            </w:r>
            <w:proofErr w:type="spellStart"/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request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EAC80C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095F6F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9EEE7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[</w:t>
            </w:r>
            <w:proofErr w:type="gramStart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jours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2EBCC6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</w:t>
            </w:r>
          </w:p>
        </w:tc>
      </w:tr>
      <w:tr w:rsidR="00F4436A" w14:paraId="065908D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C52A3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F0EAC6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6B9E9F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Mise en production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B11ACB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5DC035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3584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[</w:t>
            </w:r>
            <w:proofErr w:type="gramStart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jours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7F0113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</w:t>
            </w:r>
          </w:p>
        </w:tc>
      </w:tr>
      <w:tr w:rsidR="00F4436A" w14:paraId="4B01658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B5499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D5211C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6427A8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Changement d'équipe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5234DD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C30483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90E39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[</w:t>
            </w:r>
            <w:proofErr w:type="gramStart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jours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77F511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</w:t>
            </w:r>
          </w:p>
        </w:tc>
      </w:tr>
      <w:tr w:rsidR="00F4436A" w14:paraId="3255C99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0643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315951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C28E7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Évolution réglementaire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FA13C4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5049E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1F070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[</w:t>
            </w:r>
            <w:proofErr w:type="gramStart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jours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5C7087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</w:t>
            </w:r>
          </w:p>
        </w:tc>
      </w:tr>
      <w:tr w:rsidR="00F4436A" w14:paraId="01FCB03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23FBA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790B6F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B860CB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Correction d'anomalie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65F974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1FA956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B0430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[</w:t>
            </w:r>
            <w:proofErr w:type="gramStart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jours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09187A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</w:t>
            </w:r>
          </w:p>
        </w:tc>
      </w:tr>
      <w:tr w:rsidR="00F4436A" w14:paraId="636D7DD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0070F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FB794B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692BDA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Obsolescence composant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C442D5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4A9EF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83DB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[</w:t>
            </w:r>
            <w:proofErr w:type="gramStart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jours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A58F0B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</w:t>
            </w:r>
          </w:p>
        </w:tc>
      </w:tr>
      <w:tr w:rsidR="00F4436A" w14:paraId="10C8EB2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81DA6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482D3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3BB796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Autre : 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FED4A6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30D85E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E975E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[</w:t>
            </w:r>
            <w:proofErr w:type="gramStart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jours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color w:val="333333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DCE88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18"/>
                <w:szCs w:val="18"/>
              </w:rPr>
              <w:t>☐</w:t>
            </w:r>
          </w:p>
        </w:tc>
      </w:tr>
    </w:tbl>
    <w:p w14:paraId="06F33143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3.2 Analyse des mises à jour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1811"/>
        <w:gridCol w:w="1811"/>
        <w:gridCol w:w="1358"/>
      </w:tblGrid>
      <w:tr w:rsidR="00F4436A" w14:paraId="1A0698F0" w14:textId="77777777"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AB579E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10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F11A2D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</w:t>
            </w:r>
          </w:p>
        </w:tc>
        <w:tc>
          <w:tcPr>
            <w:tcW w:w="10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2A05CA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D106BD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Conforme</w:t>
            </w:r>
          </w:p>
        </w:tc>
      </w:tr>
      <w:tr w:rsidR="00F4436A" w14:paraId="17DFB14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5E3A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Événements identifiés sur la période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AC3B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466E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D8B8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—</w:t>
            </w:r>
          </w:p>
        </w:tc>
      </w:tr>
      <w:tr w:rsidR="00F4436A" w14:paraId="66BA078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10A2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Événements ayant généré une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MàJ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documentaire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00CD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A0380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52C86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F4436A" w14:paraId="1DB0E2E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F2FF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Délai moyen de mise à jour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EF3F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</w:t>
            </w:r>
            <w:proofErr w:type="gramStart"/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jours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2F6A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</w:t>
            </w:r>
            <w:proofErr w:type="gramStart"/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jours</w:t>
            </w:r>
            <w:proofErr w:type="gramEnd"/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max.]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DDC14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F4436A" w14:paraId="0D1847C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E7B0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MàJ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réalisées dans les délais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1DE8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3DDD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1EB9B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F4436A" w14:paraId="78A5F84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5F55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MàJ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en retard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22850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5C61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D3FD1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F4436A" w14:paraId="7DE9C90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2EDA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MàJ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non réalisées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4C1B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8685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7A9CC" w14:textId="77777777" w:rsidR="00F4436A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</w:tbl>
    <w:p w14:paraId="0CD119A9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3.3 Écarts constatés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2264"/>
        <w:gridCol w:w="3170"/>
        <w:gridCol w:w="2264"/>
        <w:gridCol w:w="906"/>
      </w:tblGrid>
      <w:tr w:rsidR="00F4436A" w14:paraId="259BB47E" w14:textId="77777777">
        <w:tc>
          <w:tcPr>
            <w:tcW w:w="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CD22A4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5ABF2D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Document</w:t>
            </w:r>
          </w:p>
        </w:tc>
        <w:tc>
          <w:tcPr>
            <w:tcW w:w="1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0907CF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Événement non pris en compte</w:t>
            </w:r>
          </w:p>
        </w:tc>
        <w:tc>
          <w:tcPr>
            <w:tcW w:w="1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21725E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Impact</w:t>
            </w:r>
          </w:p>
        </w:tc>
        <w:tc>
          <w:tcPr>
            <w:tcW w:w="5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D154F9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Gravité</w:t>
            </w:r>
          </w:p>
        </w:tc>
      </w:tr>
      <w:tr w:rsidR="00F4436A" w14:paraId="5FB0BE4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80EA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7F8EF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5CCDA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0B3EB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3076E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3CE2851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FC5C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2B73C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C5A21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A7BF5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222EB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1D56BFB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77BA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04C8C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5999C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2CE29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BE897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04FD83" w14:textId="77777777" w:rsidR="00F4436A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 Contrôle qualité des documents</w:t>
      </w:r>
    </w:p>
    <w:p w14:paraId="6E7E4901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4.1 Grille d'évaluation qualitative</w:t>
      </w:r>
    </w:p>
    <w:p w14:paraId="7DC390F6" w14:textId="77777777" w:rsidR="00F4436A" w:rsidRDefault="00000000">
      <w:pPr>
        <w:pStyle w:val="note"/>
        <w:rPr>
          <w:rFonts w:ascii="Calibri" w:hAnsi="Calibri" w:cs="Calibri"/>
        </w:rPr>
      </w:pPr>
      <w:r>
        <w:rPr>
          <w:rFonts w:ascii="Calibri" w:hAnsi="Calibri" w:cs="Calibri"/>
        </w:rPr>
        <w:t>Appliquer à chaque document audité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6158"/>
        <w:gridCol w:w="1087"/>
      </w:tblGrid>
      <w:tr w:rsidR="00F4436A" w14:paraId="16F67920" w14:textId="77777777">
        <w:tc>
          <w:tcPr>
            <w:tcW w:w="10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29D394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Critère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4AA779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6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ABB855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</w:tr>
      <w:tr w:rsidR="00F4436A" w14:paraId="12C8C74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18E6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Complétude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0CDB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 document couvre l'intégralité du périmètre concerné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116E9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F4436A" w14:paraId="1230D18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1D87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Exactitude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9453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 contenu est correct et reflète la réalité actuelle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1F4FF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F4436A" w14:paraId="5E0D376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3CBE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Clarté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1B01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 document est compréhensible par son public cible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E0AB3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F4436A" w14:paraId="4405B17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3B4C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Structure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BE76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 document est bien organisé, avec sommaire et navigation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92678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F4436A" w14:paraId="592657B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532F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Accessibilité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0EB5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 document est facilement trouvable et accessible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08E78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F4436A" w14:paraId="1C0E6B4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0550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A10C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 format est exploitable et non propriétaire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2A770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F4436A" w14:paraId="2D06A82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6325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Versioning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74D7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L'historique des versions est tracé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397E2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F4436A" w14:paraId="4A3F51E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6D749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Validation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FE82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 document a été validé formellement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A0BB0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</w:tbl>
    <w:p w14:paraId="7A34F0A3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4.2 Évaluation par document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919"/>
        <w:gridCol w:w="1049"/>
        <w:gridCol w:w="927"/>
        <w:gridCol w:w="603"/>
        <w:gridCol w:w="841"/>
        <w:gridCol w:w="1053"/>
        <w:gridCol w:w="694"/>
        <w:gridCol w:w="936"/>
        <w:gridCol w:w="910"/>
        <w:gridCol w:w="857"/>
      </w:tblGrid>
      <w:tr w:rsidR="00F4436A" w14:paraId="125DEA6E" w14:textId="77777777"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009D7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6C36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Document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A38EC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Complétude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A936E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Exactitude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ABB77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Clarté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AB67D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Structure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BB81B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Accessibilité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D6D196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73A9C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Versioning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4333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Validation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6CD61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Moyenne</w:t>
            </w:r>
          </w:p>
        </w:tc>
      </w:tr>
      <w:tr w:rsidR="00F4436A" w14:paraId="55758B5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728A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E0167E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CBA89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100B1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854D0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E9458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1C740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9B13C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532CE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EDC7A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10F43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F4436A" w14:paraId="40811CC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6F6CA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76F7F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6D438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C3D36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91F5F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955BD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F05A8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CE0C0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B0C66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B8576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FDD92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F4436A" w14:paraId="3438713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3A46E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BDE2E1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B5B3F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C60FF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EDBD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244C3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8C27D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1C28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F11AF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A593F0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2915D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F4436A" w14:paraId="7ABF491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5B2E3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096792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D739A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BD84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349AA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1E768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B5DBC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BE419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E7B3F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F10B8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55698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F4436A" w14:paraId="292816F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65109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B35AC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86CAC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1DC5C0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83CF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872D30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DD6E6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0D80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CB8AD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AF45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9D508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</w:tbl>
    <w:p w14:paraId="020641ED" w14:textId="77777777" w:rsidR="00F4436A" w:rsidRDefault="00000000">
      <w:pPr>
        <w:shd w:val="clear" w:color="auto" w:fill="E8F6F3"/>
        <w:divId w:val="199710216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16A085"/>
          <w:sz w:val="20"/>
          <w:szCs w:val="20"/>
        </w:rPr>
        <w:t>Seuil de conformité :</w:t>
      </w:r>
      <w:r>
        <w:rPr>
          <w:rFonts w:ascii="Calibri" w:eastAsia="Times New Roman" w:hAnsi="Calibri" w:cs="Calibri"/>
          <w:color w:val="333333"/>
          <w:sz w:val="20"/>
          <w:szCs w:val="20"/>
        </w:rPr>
        <w:t xml:space="preserve"> Moyenne ≥ 3,5/5 </w:t>
      </w:r>
    </w:p>
    <w:p w14:paraId="451BD10D" w14:textId="77777777" w:rsidR="00F4436A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5. Documents à créer</w:t>
      </w:r>
    </w:p>
    <w:p w14:paraId="572FC327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5.1 Identification des lacunes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1736"/>
        <w:gridCol w:w="2044"/>
        <w:gridCol w:w="888"/>
        <w:gridCol w:w="1735"/>
        <w:gridCol w:w="1291"/>
        <w:gridCol w:w="1020"/>
      </w:tblGrid>
      <w:tr w:rsidR="00F4436A" w14:paraId="3392F4BE" w14:textId="77777777">
        <w:tc>
          <w:tcPr>
            <w:tcW w:w="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E5EA16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1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F63F93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Document manquant</w:t>
            </w:r>
          </w:p>
        </w:tc>
        <w:tc>
          <w:tcPr>
            <w:tcW w:w="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95D71C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Catégorie</w:t>
            </w:r>
          </w:p>
        </w:tc>
        <w:tc>
          <w:tcPr>
            <w:tcW w:w="5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0E39AD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Criticité</w:t>
            </w:r>
          </w:p>
        </w:tc>
        <w:tc>
          <w:tcPr>
            <w:tcW w:w="11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6B7197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Justification</w:t>
            </w:r>
          </w:p>
        </w:tc>
        <w:tc>
          <w:tcPr>
            <w:tcW w:w="6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959E13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Responsable</w:t>
            </w:r>
          </w:p>
        </w:tc>
        <w:tc>
          <w:tcPr>
            <w:tcW w:w="6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8230C1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Échéance</w:t>
            </w:r>
          </w:p>
        </w:tc>
      </w:tr>
      <w:tr w:rsidR="00F4436A" w14:paraId="7C60481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C3ED9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DDDFF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A3EF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[ARCH/SPEC/PROC/...]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DDCC5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B725E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F6347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0808D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13C6720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B3E6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6B6EF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4D8C7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CF7C7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A4A96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C264C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6083B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3100AF5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0A7D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4D420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ABFB8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9C57D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A4FD6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58F4B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7262E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68DE6A4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292F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CCDB8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CEA55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68B3A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833CC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7D92C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3526F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468AFF6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00C9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00527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26C28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1BFCD7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FBACA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DCCCC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679CA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748454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5.2 Priorisation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5434"/>
        <w:gridCol w:w="1811"/>
      </w:tblGrid>
      <w:tr w:rsidR="00F4436A" w14:paraId="67A8E1C8" w14:textId="77777777">
        <w:trPr>
          <w:divId w:val="1865902643"/>
        </w:trPr>
        <w:tc>
          <w:tcPr>
            <w:tcW w:w="10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E74C3C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A058506" w14:textId="77777777" w:rsidR="00F4436A" w:rsidRDefault="00000000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Criticité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E74C3C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0CD1059" w14:textId="77777777" w:rsidR="00F4436A" w:rsidRDefault="00000000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Définition</w:t>
            </w:r>
          </w:p>
        </w:tc>
        <w:tc>
          <w:tcPr>
            <w:tcW w:w="10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E74C3C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5F8DFA6" w14:textId="77777777" w:rsidR="00F4436A" w:rsidRDefault="00000000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Délai de création</w:t>
            </w:r>
          </w:p>
        </w:tc>
      </w:tr>
      <w:tr w:rsidR="00F4436A" w14:paraId="7D8C0057" w14:textId="77777777">
        <w:trPr>
          <w:divId w:val="186590264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AA6DF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status-red1"/>
                <w:rFonts w:ascii="Calibri" w:eastAsia="Times New Roman" w:hAnsi="Calibri" w:cs="Calibri"/>
                <w:b/>
                <w:bCs/>
                <w:sz w:val="20"/>
                <w:szCs w:val="20"/>
              </w:rPr>
              <w:t>● Critique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0A475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Document indispensable à l'exploitation ou à la réversibilité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2087A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&lt; 1 mois</w:t>
            </w:r>
          </w:p>
        </w:tc>
      </w:tr>
      <w:tr w:rsidR="00F4436A" w14:paraId="335A2D98" w14:textId="77777777">
        <w:trPr>
          <w:divId w:val="186590264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60981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status-orange1"/>
                <w:rFonts w:ascii="Calibri" w:eastAsia="Times New Roman" w:hAnsi="Calibri" w:cs="Calibri"/>
                <w:b/>
                <w:bCs/>
                <w:sz w:val="20"/>
                <w:szCs w:val="20"/>
              </w:rPr>
              <w:t>● Important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79C77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Document nécessaire à la qualité de service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A4BC9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&lt; 3 mois</w:t>
            </w:r>
          </w:p>
        </w:tc>
      </w:tr>
      <w:tr w:rsidR="00F4436A" w14:paraId="56E22BC1" w14:textId="77777777">
        <w:trPr>
          <w:divId w:val="186590264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3F650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status-green1"/>
                <w:rFonts w:ascii="Calibri" w:eastAsia="Times New Roman" w:hAnsi="Calibri" w:cs="Calibri"/>
                <w:b/>
                <w:bCs/>
                <w:sz w:val="20"/>
                <w:szCs w:val="20"/>
              </w:rPr>
              <w:t>● Souhaitable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D2997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Document utile mais non bloquant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1471E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&lt; 6 mois</w:t>
            </w:r>
          </w:p>
        </w:tc>
      </w:tr>
    </w:tbl>
    <w:p w14:paraId="3DB56D7F" w14:textId="77777777" w:rsidR="00F4436A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6. Focus par type de documentation</w:t>
      </w:r>
    </w:p>
    <w:p w14:paraId="74366791" w14:textId="77777777" w:rsidR="00F4436A" w:rsidRDefault="00000000">
      <w:pPr>
        <w:pStyle w:val="note"/>
        <w:rPr>
          <w:rFonts w:ascii="Calibri" w:hAnsi="Calibri" w:cs="Calibri"/>
        </w:rPr>
      </w:pPr>
      <w:r>
        <w:rPr>
          <w:rFonts w:ascii="Calibri" w:hAnsi="Calibri" w:cs="Calibri"/>
        </w:rPr>
        <w:t>Sélectionner le focus applicable à l'audit</w:t>
      </w:r>
    </w:p>
    <w:p w14:paraId="66301BFC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6.1 Focus — Documentation technique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4709"/>
        <w:gridCol w:w="1630"/>
        <w:gridCol w:w="2264"/>
      </w:tblGrid>
      <w:tr w:rsidR="00F4436A" w14:paraId="65949A06" w14:textId="77777777">
        <w:tc>
          <w:tcPr>
            <w:tcW w:w="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EAE8B8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92CADD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Point de contrôle</w:t>
            </w:r>
          </w:p>
        </w:tc>
        <w:tc>
          <w:tcPr>
            <w:tcW w:w="9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215D01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Conforme</w:t>
            </w:r>
          </w:p>
        </w:tc>
        <w:tc>
          <w:tcPr>
            <w:tcW w:w="1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9DE05E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Écart constaté</w:t>
            </w:r>
          </w:p>
        </w:tc>
      </w:tr>
      <w:tr w:rsidR="00F4436A" w14:paraId="3C514ED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5B9B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34E2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L'architecture technique est documentée et à jour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A9E89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0E295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4CC5C0F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B3AD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E348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schémas de flux sont cohérents avec l'existant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2361A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23E1E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5AFE341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99DA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2C1A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interfaces sont spécifiées avec contrats d'API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CDCCB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F3483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3CD5C5A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25B6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89B6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 paramétrage est documenté (tables, règles)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FF38D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F3660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631863B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CB47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5264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évolutions récentes sont tracées dans la documentation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A7032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F1869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7541022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628B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4C80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procédures d'exploitation sont opérationnelles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A7C54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05671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70B89F4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D12A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13AD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La documentation permet une reprise par un tiers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FBA125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2147B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</w:tbl>
    <w:p w14:paraId="75C26218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6.2 Focus — Documentation formation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4709"/>
        <w:gridCol w:w="1630"/>
        <w:gridCol w:w="2264"/>
      </w:tblGrid>
      <w:tr w:rsidR="00F4436A" w14:paraId="6E3AB26C" w14:textId="77777777">
        <w:tc>
          <w:tcPr>
            <w:tcW w:w="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D3A18B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8D246B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Point de contrôle</w:t>
            </w:r>
          </w:p>
        </w:tc>
        <w:tc>
          <w:tcPr>
            <w:tcW w:w="9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5F0DE4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Conforme</w:t>
            </w:r>
          </w:p>
        </w:tc>
        <w:tc>
          <w:tcPr>
            <w:tcW w:w="1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48D5D2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Écart constaté</w:t>
            </w:r>
          </w:p>
        </w:tc>
      </w:tr>
      <w:tr w:rsidR="00F4436A" w14:paraId="315867F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BC7C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B0DF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supports de formation existent pour chaque module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3377C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474FA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6A4AC62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A7EE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04030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supports intègrent les évolutions récentes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598A2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D5E62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3E2E8D4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04C8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50E7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exercices pratiques sont à jour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8DE40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E2E9C3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31ABDC0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E691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421C60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évaluations reflètent les compétences attendues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76F3B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31AE7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7BF001B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580D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B9E3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Un guide formateur existe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10749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13F8D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651D51B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F1FE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89B8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supports sont adaptés au public cible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3F22D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E512F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3F81D9E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3B01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661E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nouveaux arrivants peuvent être formés rapidement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7B490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6CEA2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</w:tbl>
    <w:p w14:paraId="7391E7A2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6.3 Focus — Procédures opérationnelles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4709"/>
        <w:gridCol w:w="1630"/>
        <w:gridCol w:w="2264"/>
      </w:tblGrid>
      <w:tr w:rsidR="00F4436A" w14:paraId="1215046D" w14:textId="77777777">
        <w:tc>
          <w:tcPr>
            <w:tcW w:w="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F7014D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9DC074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Point de contrôle</w:t>
            </w:r>
          </w:p>
        </w:tc>
        <w:tc>
          <w:tcPr>
            <w:tcW w:w="9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90FBE6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Conforme</w:t>
            </w:r>
          </w:p>
        </w:tc>
        <w:tc>
          <w:tcPr>
            <w:tcW w:w="1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C0760B0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Écart constaté</w:t>
            </w:r>
          </w:p>
        </w:tc>
      </w:tr>
      <w:tr w:rsidR="00F4436A" w14:paraId="0C3F59C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77DD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2D24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procédures couvrent les cas d'usage courants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9EAB4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DA713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34D56BD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3BA8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880D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procédures de gestion des incidents sont à jour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3E591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AB243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5411145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7C79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1B31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escalades sont documentées avec contacts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F75B5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3751F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3B538D5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45D44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D61A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procédures de sauvegarde/restauration sont testées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78CBE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F4FC2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2CF5357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1D72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72AB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PCA/PRA sont documentés et à jour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E6F84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90E45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511E149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0421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4208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procédures sont accessibles en situation de crise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FDEE3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68522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F4436A" w14:paraId="638F958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890E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AC335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nouveaux intervenants peuvent appliquer les procédures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AF570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69931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</w:tbl>
    <w:p w14:paraId="166987F7" w14:textId="77777777" w:rsidR="00F4436A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7. Plan d'action</w:t>
      </w:r>
    </w:p>
    <w:p w14:paraId="6991C042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7.1 Actions correctives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2098"/>
        <w:gridCol w:w="2670"/>
        <w:gridCol w:w="1429"/>
        <w:gridCol w:w="1429"/>
        <w:gridCol w:w="953"/>
      </w:tblGrid>
      <w:tr w:rsidR="00F4436A" w14:paraId="640250A4" w14:textId="77777777">
        <w:tc>
          <w:tcPr>
            <w:tcW w:w="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789804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1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10B685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Constat</w:t>
            </w:r>
          </w:p>
        </w:tc>
        <w:tc>
          <w:tcPr>
            <w:tcW w:w="14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DAE495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Action corrective</w:t>
            </w:r>
          </w:p>
        </w:tc>
        <w:tc>
          <w:tcPr>
            <w:tcW w:w="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2414F60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Responsable</w:t>
            </w:r>
          </w:p>
        </w:tc>
        <w:tc>
          <w:tcPr>
            <w:tcW w:w="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E8EE09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Échéance</w:t>
            </w:r>
          </w:p>
        </w:tc>
        <w:tc>
          <w:tcPr>
            <w:tcW w:w="5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A4A6B4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Priorité</w:t>
            </w:r>
          </w:p>
        </w:tc>
      </w:tr>
      <w:tr w:rsidR="00F4436A" w14:paraId="21EBB10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C993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EB38F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B7A53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081EB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4DDF4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39B5B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6C3861E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216A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BF3B7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16E4C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14A00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0CD85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95A42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7D2F34E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FCEA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7B54F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36CF8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834B1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A58E4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126ED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55836CA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E585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FDF58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7EF5D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685B2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3DF5F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D13F6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46E154C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D1E6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47BC1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CA49C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43B423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276C9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3CF38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7E7AC3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7.2 Documents à mettre à jour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788"/>
        <w:gridCol w:w="2241"/>
        <w:gridCol w:w="2241"/>
        <w:gridCol w:w="1291"/>
        <w:gridCol w:w="1065"/>
      </w:tblGrid>
      <w:tr w:rsidR="00F4436A" w14:paraId="3221659B" w14:textId="77777777">
        <w:tc>
          <w:tcPr>
            <w:tcW w:w="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838593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0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4C36CA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Document</w:t>
            </w:r>
          </w:p>
        </w:tc>
        <w:tc>
          <w:tcPr>
            <w:tcW w:w="1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82CC63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Nature de la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MàJ</w:t>
            </w:r>
            <w:proofErr w:type="spellEnd"/>
          </w:p>
        </w:tc>
        <w:tc>
          <w:tcPr>
            <w:tcW w:w="1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8BD33F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Événement déclencheur</w:t>
            </w:r>
          </w:p>
        </w:tc>
        <w:tc>
          <w:tcPr>
            <w:tcW w:w="6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D7FCB4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Responsable</w:t>
            </w:r>
          </w:p>
        </w:tc>
        <w:tc>
          <w:tcPr>
            <w:tcW w:w="6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AA6F56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Échéance</w:t>
            </w:r>
          </w:p>
        </w:tc>
      </w:tr>
      <w:tr w:rsidR="00F4436A" w14:paraId="74F20F9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3C87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D8ECA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B98E6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Correction ☐ Complément ☐ Refonte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F58E43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F90F5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8E125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1C88465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E360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BA0B5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10464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Correction ☐ Complément ☐ Refonte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2327E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77CE2A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CD22F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6CC0A98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0503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119C61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905A2" w14:textId="77777777" w:rsidR="00F4436A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Correction ☐ Complément ☐ Refonte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A143C" w14:textId="77777777" w:rsidR="00F4436A" w:rsidRDefault="00F4436A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7095B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EAD71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34AC62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7.3 Documents à créer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992"/>
        <w:gridCol w:w="1358"/>
        <w:gridCol w:w="2536"/>
        <w:gridCol w:w="1358"/>
        <w:gridCol w:w="1358"/>
      </w:tblGrid>
      <w:tr w:rsidR="00F4436A" w14:paraId="3B34F146" w14:textId="77777777">
        <w:tc>
          <w:tcPr>
            <w:tcW w:w="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DC60DA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1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207C37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Document à créer</w:t>
            </w:r>
          </w:p>
        </w:tc>
        <w:tc>
          <w:tcPr>
            <w:tcW w:w="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EE3BF9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Catégorie</w:t>
            </w:r>
          </w:p>
        </w:tc>
        <w:tc>
          <w:tcPr>
            <w:tcW w:w="14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239151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Contenu attendu</w:t>
            </w:r>
          </w:p>
        </w:tc>
        <w:tc>
          <w:tcPr>
            <w:tcW w:w="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2EBC18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Responsable</w:t>
            </w:r>
          </w:p>
        </w:tc>
        <w:tc>
          <w:tcPr>
            <w:tcW w:w="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96CBA5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Échéance</w:t>
            </w:r>
          </w:p>
        </w:tc>
      </w:tr>
      <w:tr w:rsidR="00F4436A" w14:paraId="7E2E48C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8CC3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F4640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6F139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0E7BB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6CA79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2601F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59D7B57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AA0A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226DF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A0AAF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8B4F6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335F5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9C3C3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31153B4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9040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C2EB3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85EAC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4B790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2E94C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D0E95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68FE1C5" w14:textId="77777777" w:rsidR="00F4436A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8. Synthèse de l'audit</w:t>
      </w:r>
    </w:p>
    <w:p w14:paraId="28D50747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8.1 Indicateurs clés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1630"/>
        <w:gridCol w:w="1630"/>
        <w:gridCol w:w="1358"/>
      </w:tblGrid>
      <w:tr w:rsidR="00F4436A" w14:paraId="2193AD6A" w14:textId="77777777"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F84F7E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9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B27FD5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</w:t>
            </w:r>
          </w:p>
        </w:tc>
        <w:tc>
          <w:tcPr>
            <w:tcW w:w="9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82FB07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89119B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</w:tr>
      <w:tr w:rsidR="00F4436A" w14:paraId="635C1E1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076A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Taux de couverture documentaire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3BE0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[%]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DED9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[%]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03B34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F4436A" w14:paraId="63519E3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A6CC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Taux de documents à jour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B2E9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[%]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7F23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[%]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4C04A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F4436A" w14:paraId="09D7DE6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F7AD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Taux de prise en compte des événements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7B82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[%]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FD52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03896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F4436A" w14:paraId="04D2589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B343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Note qualité moyenne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8FCB7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[/5]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CB29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≥ 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C7DC8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F4436A" w14:paraId="289E8CA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C96B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Documents critiques manquants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E640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[N]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095A6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9B5C1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</w:tbl>
    <w:p w14:paraId="6586867B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8.2 Appréciation globale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6339"/>
      </w:tblGrid>
      <w:tr w:rsidR="00F4436A" w14:paraId="424C97F2" w14:textId="77777777">
        <w:trPr>
          <w:divId w:val="998463189"/>
        </w:trPr>
        <w:tc>
          <w:tcPr>
            <w:tcW w:w="150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4E21624" w14:textId="77777777" w:rsidR="00F4436A" w:rsidRDefault="00000000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Niveau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0784DC7" w14:textId="77777777" w:rsidR="00F4436A" w:rsidRDefault="00000000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Définition</w:t>
            </w:r>
          </w:p>
        </w:tc>
      </w:tr>
      <w:tr w:rsidR="00F4436A" w14:paraId="713DE193" w14:textId="77777777">
        <w:trPr>
          <w:divId w:val="99846318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DF1CA" w14:textId="77777777" w:rsidR="00F4436A" w:rsidRDefault="00000000">
            <w:pP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 xml:space="preserve">☐ </w:t>
            </w:r>
            <w:r>
              <w:rPr>
                <w:rStyle w:val="status-green1"/>
                <w:rFonts w:ascii="Segoe UI Symbol" w:eastAsia="Times New Roman" w:hAnsi="Segoe UI Symbol" w:cs="Calibri"/>
                <w:b/>
                <w:bCs/>
                <w:sz w:val="20"/>
                <w:szCs w:val="20"/>
              </w:rPr>
              <w:t>● Conforme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E181D1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Patrimoine documentaire satisfaisant, écarts mineurs</w:t>
            </w:r>
          </w:p>
        </w:tc>
      </w:tr>
      <w:tr w:rsidR="00F4436A" w14:paraId="2FE38D54" w14:textId="77777777">
        <w:trPr>
          <w:divId w:val="99846318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3BC83" w14:textId="77777777" w:rsidR="00F4436A" w:rsidRDefault="00000000">
            <w:pP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 xml:space="preserve">☐ </w:t>
            </w:r>
            <w:r>
              <w:rPr>
                <w:rStyle w:val="status-orange1"/>
                <w:rFonts w:ascii="Segoe UI Symbol" w:eastAsia="Times New Roman" w:hAnsi="Segoe UI Symbol" w:cs="Calibri"/>
                <w:b/>
                <w:bCs/>
                <w:sz w:val="20"/>
                <w:szCs w:val="20"/>
              </w:rPr>
              <w:t>● À améliorer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3CE06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Écarts significatifs nécessitant un plan d'action</w:t>
            </w:r>
          </w:p>
        </w:tc>
      </w:tr>
      <w:tr w:rsidR="00F4436A" w14:paraId="765DBA2D" w14:textId="77777777">
        <w:trPr>
          <w:divId w:val="99846318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19E7D" w14:textId="77777777" w:rsidR="00F4436A" w:rsidRDefault="00000000">
            <w:pP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 xml:space="preserve">☐ </w:t>
            </w:r>
            <w:r>
              <w:rPr>
                <w:rStyle w:val="status-red1"/>
                <w:rFonts w:ascii="Segoe UI Symbol" w:eastAsia="Times New Roman" w:hAnsi="Segoe UI Symbol" w:cs="Calibri"/>
                <w:b/>
                <w:bCs/>
                <w:sz w:val="20"/>
                <w:szCs w:val="20"/>
              </w:rPr>
              <w:t>● Non conforme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A0C7D" w14:textId="77777777" w:rsidR="00F4436A" w:rsidRDefault="00000000">
            <w:pP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Lacunes majeures compromettant l'exploitation ou la réversibilité</w:t>
            </w:r>
          </w:p>
        </w:tc>
      </w:tr>
    </w:tbl>
    <w:p w14:paraId="04BC34FB" w14:textId="77777777" w:rsidR="00F4436A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8.3 Conclusion et recommandations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6792"/>
      </w:tblGrid>
      <w:tr w:rsidR="00F4436A" w14:paraId="3D9315A1" w14:textId="77777777">
        <w:tc>
          <w:tcPr>
            <w:tcW w:w="1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3493290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Élément</w:t>
            </w:r>
          </w:p>
        </w:tc>
        <w:tc>
          <w:tcPr>
            <w:tcW w:w="0" w:type="auto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A258CAF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Contenu</w:t>
            </w:r>
          </w:p>
        </w:tc>
      </w:tr>
      <w:tr w:rsidR="00F4436A" w14:paraId="337C801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18539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Synthèse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0BD58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[Résumé des principaux constats]</w:t>
            </w:r>
          </w:p>
        </w:tc>
      </w:tr>
      <w:tr w:rsidR="00F4436A" w14:paraId="1F1B585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A786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Points positifs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ABC6D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[Ce qui fonctionne bien]</w:t>
            </w:r>
          </w:p>
        </w:tc>
      </w:tr>
      <w:tr w:rsidR="00F4436A" w14:paraId="5FF385F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A05E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Points d'amélioration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092FB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[Ce qui doit être corrigé]</w:t>
            </w:r>
          </w:p>
        </w:tc>
      </w:tr>
      <w:tr w:rsidR="00F4436A" w14:paraId="6C5A1E1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74C5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Risques identifiés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E7955E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[Conséquences si non traité]</w:t>
            </w:r>
          </w:p>
        </w:tc>
      </w:tr>
      <w:tr w:rsidR="00F4436A" w14:paraId="6EE9EBE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194F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Recommandations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FC0F75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[Actions prioritaires]</w:t>
            </w:r>
          </w:p>
        </w:tc>
      </w:tr>
      <w:tr w:rsidR="00F4436A" w14:paraId="07B0533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B9BB7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Prochain audit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1882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[Date prévisionnelle]</w:t>
            </w:r>
          </w:p>
        </w:tc>
      </w:tr>
    </w:tbl>
    <w:p w14:paraId="12758781" w14:textId="77777777" w:rsidR="00F4436A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9. Validation de l'audit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0"/>
        <w:gridCol w:w="2264"/>
        <w:gridCol w:w="1358"/>
        <w:gridCol w:w="2264"/>
      </w:tblGrid>
      <w:tr w:rsidR="00F4436A" w14:paraId="663ED8AA" w14:textId="77777777">
        <w:tc>
          <w:tcPr>
            <w:tcW w:w="1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1DC128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Rôle</w:t>
            </w:r>
          </w:p>
        </w:tc>
        <w:tc>
          <w:tcPr>
            <w:tcW w:w="1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2BF23B3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Nom</w:t>
            </w:r>
          </w:p>
        </w:tc>
        <w:tc>
          <w:tcPr>
            <w:tcW w:w="7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9C96A62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250" w:type="pct"/>
            <w:tcBorders>
              <w:top w:val="single" w:sz="6" w:space="0" w:color="1E8449"/>
              <w:left w:val="single" w:sz="6" w:space="0" w:color="1E8449"/>
              <w:bottom w:val="single" w:sz="6" w:space="0" w:color="1E8449"/>
              <w:right w:val="single" w:sz="6" w:space="0" w:color="1E8449"/>
            </w:tcBorders>
            <w:shd w:val="clear" w:color="auto" w:fill="1E8449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F032211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</w:tr>
      <w:tr w:rsidR="00F4436A" w14:paraId="2C9AB34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AE094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Auditeur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65A0C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92E64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5765D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1D2A506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D869C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Responsable documentation (Prestataire)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1EF41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46FA0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B0CE4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F4436A" w14:paraId="3D20679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B8DDA" w14:textId="77777777" w:rsidR="00F4436A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Valideur (Client)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DEFDE" w14:textId="77777777" w:rsidR="00F4436A" w:rsidRDefault="00F4436A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7BAF0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B783C" w14:textId="77777777" w:rsidR="00F4436A" w:rsidRDefault="00F4436A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33FFBA" w14:textId="09438554" w:rsidR="00CC7C6F" w:rsidRDefault="00000000">
      <w:pPr>
        <w:pStyle w:val="NormalWeb"/>
        <w:jc w:val="center"/>
        <w:divId w:val="1202742105"/>
        <w:rPr>
          <w:rFonts w:ascii="Calibri" w:hAnsi="Calibri" w:cs="Calibri"/>
          <w:i/>
          <w:iCs/>
          <w:color w:val="888888"/>
          <w:sz w:val="18"/>
          <w:szCs w:val="18"/>
        </w:rPr>
      </w:pPr>
      <w:r>
        <w:rPr>
          <w:rFonts w:ascii="Calibri" w:hAnsi="Calibri" w:cs="Calibri"/>
          <w:i/>
          <w:iCs/>
          <w:color w:val="888888"/>
          <w:sz w:val="18"/>
          <w:szCs w:val="18"/>
        </w:rPr>
        <w:t xml:space="preserve">© 2026 </w:t>
      </w:r>
      <w:proofErr w:type="spellStart"/>
      <w:r>
        <w:rPr>
          <w:rFonts w:ascii="Calibri" w:hAnsi="Calibri" w:cs="Calibri"/>
          <w:i/>
          <w:iCs/>
          <w:color w:val="888888"/>
          <w:sz w:val="18"/>
          <w:szCs w:val="18"/>
        </w:rPr>
        <w:t>Abrennis</w:t>
      </w:r>
      <w:proofErr w:type="spellEnd"/>
      <w:r>
        <w:rPr>
          <w:rFonts w:ascii="Calibri" w:hAnsi="Calibri" w:cs="Calibri"/>
          <w:i/>
          <w:iCs/>
          <w:color w:val="888888"/>
          <w:sz w:val="18"/>
          <w:szCs w:val="18"/>
        </w:rPr>
        <w:t xml:space="preserve"> — Template générique adaptable à tout contrat de service</w:t>
      </w:r>
      <w:r w:rsidR="00B01AE2">
        <w:rPr>
          <w:rFonts w:ascii="Calibri" w:hAnsi="Calibri" w:cs="Calibri"/>
          <w:i/>
          <w:iCs/>
          <w:color w:val="888888"/>
          <w:sz w:val="18"/>
          <w:szCs w:val="18"/>
        </w:rPr>
        <w:t>s</w:t>
      </w:r>
    </w:p>
    <w:sectPr w:rsidR="00CC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751"/>
    <w:multiLevelType w:val="multilevel"/>
    <w:tmpl w:val="B1B0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E2"/>
    <w:rsid w:val="001E15FB"/>
    <w:rsid w:val="00A12B3C"/>
    <w:rsid w:val="00B01AE2"/>
    <w:rsid w:val="00CC7C6F"/>
    <w:rsid w:val="00F4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0BEB"/>
  <w15:chartTrackingRefBased/>
  <w15:docId w15:val="{6431C4AE-7062-4B49-B502-AA329C6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keepNext/>
      <w:pBdr>
        <w:bottom w:val="single" w:sz="12" w:space="6" w:color="E0E0E0"/>
      </w:pBdr>
      <w:spacing w:before="450" w:after="225"/>
      <w:outlineLvl w:val="1"/>
    </w:pPr>
    <w:rPr>
      <w:b/>
      <w:bCs/>
      <w:color w:val="1E8449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pPr>
      <w:keepNext/>
      <w:spacing w:before="300" w:after="150"/>
      <w:outlineLvl w:val="2"/>
    </w:pPr>
    <w:rPr>
      <w:b/>
      <w:bCs/>
      <w:color w:val="145A32"/>
    </w:rPr>
  </w:style>
  <w:style w:type="paragraph" w:styleId="Titre4">
    <w:name w:val="heading 4"/>
    <w:basedOn w:val="Normal"/>
    <w:link w:val="Titre4Car"/>
    <w:uiPriority w:val="9"/>
    <w:qFormat/>
    <w:pPr>
      <w:spacing w:before="225" w:after="120"/>
      <w:outlineLvl w:val="3"/>
    </w:pPr>
    <w:rPr>
      <w:b/>
      <w:bCs/>
      <w:i/>
      <w:iCs/>
      <w:color w:val="444444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doc-header">
    <w:name w:val="doc-header"/>
    <w:basedOn w:val="Normal"/>
    <w:pPr>
      <w:pBdr>
        <w:bottom w:val="single" w:sz="18" w:space="11" w:color="1E8449"/>
      </w:pBdr>
      <w:spacing w:before="100" w:beforeAutospacing="1" w:after="375"/>
    </w:pPr>
  </w:style>
  <w:style w:type="paragraph" w:customStyle="1" w:styleId="metadata">
    <w:name w:val="metadata"/>
    <w:basedOn w:val="Normal"/>
    <w:pPr>
      <w:pBdr>
        <w:left w:val="single" w:sz="24" w:space="11" w:color="1E8449"/>
      </w:pBdr>
      <w:shd w:val="clear" w:color="auto" w:fill="F0F9F4"/>
      <w:spacing w:before="300" w:after="300"/>
    </w:pPr>
  </w:style>
  <w:style w:type="paragraph" w:customStyle="1" w:styleId="legende">
    <w:name w:val="legende"/>
    <w:basedOn w:val="Normal"/>
    <w:pPr>
      <w:pBdr>
        <w:top w:val="single" w:sz="6" w:space="9" w:color="DDDDDD"/>
        <w:left w:val="single" w:sz="6" w:space="11" w:color="DDDDDD"/>
        <w:bottom w:val="single" w:sz="6" w:space="9" w:color="DDDDDD"/>
        <w:right w:val="single" w:sz="6" w:space="11" w:color="DDDDDD"/>
      </w:pBdr>
      <w:shd w:val="clear" w:color="auto" w:fill="F8F9FA"/>
      <w:spacing w:before="225" w:after="225"/>
    </w:pPr>
    <w:rPr>
      <w:sz w:val="20"/>
      <w:szCs w:val="20"/>
    </w:rPr>
  </w:style>
  <w:style w:type="paragraph" w:customStyle="1" w:styleId="legende-title">
    <w:name w:val="legende-title"/>
    <w:basedOn w:val="Normal"/>
    <w:pPr>
      <w:spacing w:before="100" w:beforeAutospacing="1" w:after="120"/>
    </w:pPr>
    <w:rPr>
      <w:b/>
      <w:bCs/>
      <w:color w:val="333333"/>
    </w:rPr>
  </w:style>
  <w:style w:type="paragraph" w:customStyle="1" w:styleId="status-green">
    <w:name w:val="status-green"/>
    <w:basedOn w:val="Normal"/>
    <w:pPr>
      <w:spacing w:before="100" w:beforeAutospacing="1" w:after="100" w:afterAutospacing="1"/>
    </w:pPr>
    <w:rPr>
      <w:color w:val="27AE60"/>
    </w:rPr>
  </w:style>
  <w:style w:type="paragraph" w:customStyle="1" w:styleId="status-orange">
    <w:name w:val="status-orange"/>
    <w:basedOn w:val="Normal"/>
    <w:pPr>
      <w:spacing w:before="100" w:beforeAutospacing="1" w:after="100" w:afterAutospacing="1"/>
    </w:pPr>
    <w:rPr>
      <w:color w:val="F39C12"/>
    </w:rPr>
  </w:style>
  <w:style w:type="paragraph" w:customStyle="1" w:styleId="status-red">
    <w:name w:val="status-red"/>
    <w:basedOn w:val="Normal"/>
    <w:pPr>
      <w:spacing w:before="100" w:beforeAutospacing="1" w:after="100" w:afterAutospacing="1"/>
    </w:pPr>
    <w:rPr>
      <w:color w:val="E74C3C"/>
    </w:rPr>
  </w:style>
  <w:style w:type="paragraph" w:customStyle="1" w:styleId="seuil">
    <w:name w:val="seuil"/>
    <w:basedOn w:val="Normal"/>
    <w:pPr>
      <w:pBdr>
        <w:top w:val="single" w:sz="6" w:space="8" w:color="1ABC9C"/>
        <w:left w:val="single" w:sz="6" w:space="11" w:color="1ABC9C"/>
        <w:bottom w:val="single" w:sz="6" w:space="8" w:color="1ABC9C"/>
        <w:right w:val="single" w:sz="6" w:space="11" w:color="1ABC9C"/>
      </w:pBdr>
      <w:shd w:val="clear" w:color="auto" w:fill="E8F6F3"/>
      <w:spacing w:before="150" w:after="150"/>
    </w:pPr>
    <w:rPr>
      <w:sz w:val="20"/>
      <w:szCs w:val="20"/>
    </w:rPr>
  </w:style>
  <w:style w:type="paragraph" w:customStyle="1" w:styleId="priorite">
    <w:name w:val="priorite"/>
    <w:basedOn w:val="Normal"/>
    <w:pPr>
      <w:pBdr>
        <w:left w:val="single" w:sz="24" w:space="11" w:color="F1C40F"/>
      </w:pBdr>
      <w:shd w:val="clear" w:color="auto" w:fill="FEF9E7"/>
      <w:spacing w:before="150" w:after="150"/>
    </w:pPr>
    <w:rPr>
      <w:sz w:val="20"/>
      <w:szCs w:val="20"/>
    </w:rPr>
  </w:style>
  <w:style w:type="paragraph" w:customStyle="1" w:styleId="appreciation">
    <w:name w:val="appreciation"/>
    <w:basedOn w:val="Normal"/>
    <w:pPr>
      <w:pBdr>
        <w:top w:val="single" w:sz="12" w:space="11" w:color="1E8449"/>
        <w:left w:val="single" w:sz="12" w:space="11" w:color="1E8449"/>
        <w:bottom w:val="single" w:sz="12" w:space="11" w:color="1E8449"/>
        <w:right w:val="single" w:sz="12" w:space="11" w:color="1E8449"/>
      </w:pBdr>
      <w:shd w:val="clear" w:color="auto" w:fill="F5F5F5"/>
      <w:spacing w:before="225" w:after="225"/>
    </w:pPr>
  </w:style>
  <w:style w:type="paragraph" w:customStyle="1" w:styleId="Pieddepage1">
    <w:name w:val="Pied de page1"/>
    <w:basedOn w:val="Normal"/>
    <w:pPr>
      <w:pBdr>
        <w:top w:val="single" w:sz="6" w:space="11" w:color="DDDDDD"/>
      </w:pBdr>
      <w:spacing w:before="600" w:after="100" w:afterAutospacing="1"/>
      <w:jc w:val="center"/>
    </w:pPr>
    <w:rPr>
      <w:i/>
      <w:iCs/>
      <w:color w:val="888888"/>
      <w:sz w:val="18"/>
      <w:szCs w:val="18"/>
    </w:rPr>
  </w:style>
  <w:style w:type="paragraph" w:customStyle="1" w:styleId="page-break">
    <w:name w:val="page-break"/>
    <w:basedOn w:val="Normal"/>
    <w:pPr>
      <w:pageBreakBefore/>
      <w:spacing w:before="100" w:beforeAutospacing="1" w:after="100" w:afterAutospacing="1"/>
    </w:pPr>
  </w:style>
  <w:style w:type="paragraph" w:customStyle="1" w:styleId="checkbox">
    <w:name w:val="checkbox"/>
    <w:basedOn w:val="Normal"/>
    <w:pPr>
      <w:spacing w:before="100" w:beforeAutospacing="1" w:after="100" w:afterAutospacing="1"/>
    </w:pPr>
    <w:rPr>
      <w:rFonts w:ascii="Segoe UI Symbol" w:hAnsi="Segoe UI Symbol"/>
    </w:rPr>
  </w:style>
  <w:style w:type="paragraph" w:customStyle="1" w:styleId="note">
    <w:name w:val="note"/>
    <w:basedOn w:val="Normal"/>
    <w:pPr>
      <w:spacing w:before="100" w:beforeAutospacing="1" w:after="150"/>
    </w:pPr>
    <w:rPr>
      <w:i/>
      <w:iCs/>
      <w:color w:val="666666"/>
      <w:sz w:val="20"/>
      <w:szCs w:val="20"/>
    </w:rPr>
  </w:style>
  <w:style w:type="paragraph" w:customStyle="1" w:styleId="Sous-titre1">
    <w:name w:val="Sous-titre1"/>
    <w:basedOn w:val="Normal"/>
    <w:pPr>
      <w:spacing w:before="100" w:beforeAutospacing="1" w:after="100" w:afterAutospacing="1"/>
    </w:pPr>
  </w:style>
  <w:style w:type="paragraph" w:customStyle="1" w:styleId="subtitle1">
    <w:name w:val="subtitle1"/>
    <w:basedOn w:val="Normal"/>
    <w:pPr>
      <w:spacing w:before="100" w:beforeAutospacing="1" w:after="100" w:afterAutospacing="1"/>
    </w:pPr>
    <w:rPr>
      <w:i/>
      <w:iCs/>
      <w:color w:val="666666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status-green1">
    <w:name w:val="status-green1"/>
    <w:basedOn w:val="Policepardfaut"/>
    <w:rPr>
      <w:color w:val="27AE60"/>
    </w:rPr>
  </w:style>
  <w:style w:type="character" w:customStyle="1" w:styleId="status-orange1">
    <w:name w:val="status-orange1"/>
    <w:basedOn w:val="Policepardfaut"/>
    <w:rPr>
      <w:color w:val="F39C12"/>
    </w:rPr>
  </w:style>
  <w:style w:type="character" w:customStyle="1" w:styleId="status-red1">
    <w:name w:val="status-red1"/>
    <w:basedOn w:val="Policepardfaut"/>
    <w:rPr>
      <w:color w:val="E74C3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0216">
      <w:marLeft w:val="0"/>
      <w:marRight w:val="0"/>
      <w:marTop w:val="150"/>
      <w:marBottom w:val="150"/>
      <w:divBdr>
        <w:top w:val="single" w:sz="6" w:space="8" w:color="1ABC9C"/>
        <w:left w:val="single" w:sz="6" w:space="11" w:color="1ABC9C"/>
        <w:bottom w:val="single" w:sz="6" w:space="8" w:color="1ABC9C"/>
        <w:right w:val="single" w:sz="6" w:space="11" w:color="1ABC9C"/>
      </w:divBdr>
    </w:div>
    <w:div w:id="998463189">
      <w:marLeft w:val="0"/>
      <w:marRight w:val="0"/>
      <w:marTop w:val="225"/>
      <w:marBottom w:val="225"/>
      <w:divBdr>
        <w:top w:val="single" w:sz="12" w:space="11" w:color="1E8449"/>
        <w:left w:val="single" w:sz="12" w:space="11" w:color="1E8449"/>
        <w:bottom w:val="single" w:sz="12" w:space="11" w:color="1E8449"/>
        <w:right w:val="single" w:sz="12" w:space="11" w:color="1E8449"/>
      </w:divBdr>
    </w:div>
    <w:div w:id="1201016292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single" w:sz="18" w:space="11" w:color="1E8449"/>
        <w:right w:val="none" w:sz="0" w:space="0" w:color="auto"/>
      </w:divBdr>
      <w:divsChild>
        <w:div w:id="15949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105">
      <w:marLeft w:val="0"/>
      <w:marRight w:val="0"/>
      <w:marTop w:val="600"/>
      <w:marBottom w:val="0"/>
      <w:divBdr>
        <w:top w:val="single" w:sz="6" w:space="11" w:color="DDDDDD"/>
        <w:left w:val="none" w:sz="0" w:space="0" w:color="auto"/>
        <w:bottom w:val="none" w:sz="0" w:space="0" w:color="auto"/>
        <w:right w:val="none" w:sz="0" w:space="0" w:color="auto"/>
      </w:divBdr>
    </w:div>
    <w:div w:id="1865902643">
      <w:marLeft w:val="0"/>
      <w:marRight w:val="0"/>
      <w:marTop w:val="150"/>
      <w:marBottom w:val="150"/>
      <w:divBdr>
        <w:top w:val="none" w:sz="0" w:space="0" w:color="auto"/>
        <w:left w:val="single" w:sz="24" w:space="11" w:color="F1C40F"/>
        <w:bottom w:val="none" w:sz="0" w:space="0" w:color="auto"/>
        <w:right w:val="none" w:sz="0" w:space="0" w:color="auto"/>
      </w:divBdr>
    </w:div>
    <w:div w:id="2081558807">
      <w:marLeft w:val="0"/>
      <w:marRight w:val="0"/>
      <w:marTop w:val="225"/>
      <w:marBottom w:val="225"/>
      <w:divBdr>
        <w:top w:val="single" w:sz="6" w:space="9" w:color="DDDDDD"/>
        <w:left w:val="single" w:sz="6" w:space="11" w:color="DDDDDD"/>
        <w:bottom w:val="single" w:sz="6" w:space="9" w:color="DDDDDD"/>
        <w:right w:val="single" w:sz="6" w:space="11" w:color="DDDDDD"/>
      </w:divBdr>
      <w:divsChild>
        <w:div w:id="1774745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2811">
      <w:marLeft w:val="0"/>
      <w:marRight w:val="0"/>
      <w:marTop w:val="300"/>
      <w:marBottom w:val="300"/>
      <w:divBdr>
        <w:top w:val="none" w:sz="0" w:space="0" w:color="auto"/>
        <w:left w:val="single" w:sz="24" w:space="11" w:color="1E8449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1127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Boyenval</dc:creator>
  <cp:keywords/>
  <dc:description/>
  <cp:lastModifiedBy>Alain Boyenval</cp:lastModifiedBy>
  <cp:revision>2</cp:revision>
  <dcterms:created xsi:type="dcterms:W3CDTF">2026-01-30T20:51:00Z</dcterms:created>
  <dcterms:modified xsi:type="dcterms:W3CDTF">2026-01-30T20:51:00Z</dcterms:modified>
</cp:coreProperties>
</file>